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CD2FC4" w:rsidRPr="00B376AA" w:rsidRDefault="00CD2FC4" w:rsidP="00CD2FC4">
      <w:pPr>
        <w:jc w:val="center"/>
        <w:rPr>
          <w:b/>
        </w:rPr>
      </w:pPr>
      <w:r w:rsidRPr="00B376AA">
        <w:rPr>
          <w:b/>
        </w:rPr>
        <w:t>Timeline for Grant Proposal</w:t>
      </w:r>
    </w:p>
    <w:p w:rsidR="00CD2FC4" w:rsidRDefault="00CD2FC4" w:rsidP="00CD2FC4">
      <w:pPr>
        <w:jc w:val="center"/>
      </w:pPr>
    </w:p>
    <w:p w:rsidR="00CD2FC4" w:rsidRDefault="00CD2FC4" w:rsidP="00CD2FC4">
      <w:r>
        <w:t>Our project will implement the technology that is utilized in mainstream learning environments throughout the K-12 curriculum in many similar institutions as well as prepare for the higher education standards that our students will be interacting with in the near future.</w:t>
      </w:r>
    </w:p>
    <w:p w:rsidR="00CD2FC4" w:rsidRDefault="00CD2FC4" w:rsidP="00CD2FC4">
      <w:r>
        <w:t xml:space="preserve">We will implement the recent distribution of Microsoft Operating System Supported Platform Windows </w:t>
      </w:r>
      <w:proofErr w:type="gramStart"/>
      <w:r>
        <w:t>XP ,</w:t>
      </w:r>
      <w:proofErr w:type="gramEnd"/>
      <w:r>
        <w:t xml:space="preserve"> Open DNS (an open source free Internet security feature) and Norton Antivirus software to ensure security and control of the learning environment.</w:t>
      </w:r>
    </w:p>
    <w:p w:rsidR="00CD2FC4" w:rsidRPr="00B376AA" w:rsidRDefault="00CD2FC4" w:rsidP="00CD2FC4">
      <w:pPr>
        <w:jc w:val="center"/>
        <w:rPr>
          <w:b/>
        </w:rPr>
      </w:pPr>
      <w:r w:rsidRPr="00B376AA">
        <w:rPr>
          <w:b/>
        </w:rPr>
        <w:t>Planning Phase: 9/1/2008 - 4/1/2009</w:t>
      </w:r>
    </w:p>
    <w:p w:rsidR="00CD2FC4" w:rsidRDefault="00CD2FC4" w:rsidP="00CD2FC4">
      <w:r>
        <w:t>We identify our goal and our collaboration objectives to assess the curriculum and the need for technology. We have seen the only risk is to let our student’s not realize the standards of preparing for an academic future in innovation.</w:t>
      </w:r>
    </w:p>
    <w:p w:rsidR="00CD2FC4" w:rsidRDefault="00CD2FC4" w:rsidP="00CD2FC4">
      <w:r>
        <w:t>We have discussed among the stakeholders of our institution and community to ascertain that a planning phase of 7 months prior to this proposal has been met to decide upon the needs of our proposal. The consensus has delegated duties to the following committees:</w:t>
      </w:r>
    </w:p>
    <w:p w:rsidR="00CD2FC4" w:rsidRDefault="00CD2FC4" w:rsidP="00CD2FC4">
      <w:r>
        <w:t xml:space="preserve">    * Research committee: ascertain the budget and sources for the equipment and services requested in our proposal.</w:t>
      </w:r>
    </w:p>
    <w:p w:rsidR="00CD2FC4" w:rsidRDefault="00CD2FC4" w:rsidP="00CD2FC4">
      <w:r>
        <w:t xml:space="preserve">    * Technology Committee: develop a topology outlay for a school wide server-client architecture that can monitor and coordinate with a local Internet Service Provider (ISP) and investigate the software management tools that are practical and user-friendly. Training for the instructors and staff with the technology to be utilized by the students and faculty.</w:t>
      </w:r>
    </w:p>
    <w:p w:rsidR="00CD2FC4" w:rsidRDefault="00CD2FC4" w:rsidP="00CD2FC4">
      <w:r>
        <w:t xml:space="preserve">    * Grant writing committee: Follow-up with the interview process, review grant proposal and compliance guidelines for submission.</w:t>
      </w:r>
    </w:p>
    <w:p w:rsidR="00CD2FC4" w:rsidRPr="00B376AA" w:rsidRDefault="00CD2FC4" w:rsidP="00CD2FC4">
      <w:pPr>
        <w:jc w:val="center"/>
        <w:rPr>
          <w:b/>
        </w:rPr>
      </w:pPr>
      <w:r w:rsidRPr="00B376AA">
        <w:rPr>
          <w:b/>
        </w:rPr>
        <w:t>Review Deadline: 4/15/2009</w:t>
      </w:r>
    </w:p>
    <w:p w:rsidR="00CD2FC4" w:rsidRDefault="00CD2FC4" w:rsidP="00CD2FC4">
      <w:r>
        <w:t>Therefore, our sponsors have set criteria for submission by April 30th, 2009 so that we must be in compliance to in order to implement the technology into our school curriculum by the summer term. This will allow our faculty and staff to learn how to manage the enhanced learning environment. April 15th will be the deadline for our initial submission to our review committee for appraisal and any necessary refinements.</w:t>
      </w:r>
    </w:p>
    <w:p w:rsidR="00CD2FC4" w:rsidRDefault="00CD2FC4" w:rsidP="00CD2FC4">
      <w:pPr>
        <w:jc w:val="center"/>
      </w:pPr>
    </w:p>
    <w:p w:rsidR="00CD2FC4" w:rsidRDefault="00CD2FC4" w:rsidP="00CD2FC4">
      <w:pPr>
        <w:jc w:val="center"/>
      </w:pPr>
    </w:p>
    <w:p w:rsidR="00CD2FC4" w:rsidRPr="00B376AA" w:rsidRDefault="00CD2FC4" w:rsidP="00CD2FC4">
      <w:pPr>
        <w:jc w:val="center"/>
        <w:rPr>
          <w:b/>
        </w:rPr>
      </w:pPr>
      <w:r w:rsidRPr="00B376AA">
        <w:rPr>
          <w:b/>
        </w:rPr>
        <w:t>Submission Deadline: 4/28/2009</w:t>
      </w:r>
    </w:p>
    <w:p w:rsidR="00CD2FC4" w:rsidRDefault="00CD2FC4" w:rsidP="00CD2FC4">
      <w:r>
        <w:t>Initial submission by e-mail and registered mail and or fax to the administration and sponsor with a follow-up confirmation by the Grant writing committee prior to April 30th.</w:t>
      </w:r>
    </w:p>
    <w:p w:rsidR="00CD2FC4" w:rsidRPr="00B376AA" w:rsidRDefault="00CD2FC4" w:rsidP="00CD2FC4">
      <w:pPr>
        <w:jc w:val="center"/>
        <w:rPr>
          <w:b/>
        </w:rPr>
      </w:pPr>
      <w:r w:rsidRPr="00B376AA">
        <w:rPr>
          <w:b/>
        </w:rPr>
        <w:t>Response to Proposal Deadline: 4/30/2009 - 5/14/2009</w:t>
      </w:r>
    </w:p>
    <w:p w:rsidR="00CD2FC4" w:rsidRDefault="00CD2FC4" w:rsidP="00CD2FC4">
      <w:r>
        <w:t>The response is anytime from one week after submission if immediately approved or rejected. Should further consideration be necessary by the intended sponsors it may take up to two weeks for a confirmation of approval.</w:t>
      </w:r>
    </w:p>
    <w:p w:rsidR="00CD2FC4" w:rsidRDefault="00CD2FC4" w:rsidP="00CD2FC4"/>
    <w:p w:rsidR="00CD2FC4" w:rsidRPr="00B376AA" w:rsidRDefault="00CD2FC4" w:rsidP="00CD2FC4">
      <w:pPr>
        <w:jc w:val="center"/>
        <w:rPr>
          <w:b/>
        </w:rPr>
      </w:pPr>
      <w:r w:rsidRPr="00B376AA">
        <w:rPr>
          <w:b/>
        </w:rPr>
        <w:t>Acceptance of payment Deadline: 5/21/2009</w:t>
      </w:r>
    </w:p>
    <w:p w:rsidR="00CD2FC4" w:rsidRDefault="00CD2FC4" w:rsidP="00CD2FC4">
      <w:r>
        <w:t>Purchase of equipment, extended warranties, ISP service contracts and appropriate site licenses for software so that we will be able to acquire, install, configure and troubleshoot the various hardware and software components.</w:t>
      </w:r>
    </w:p>
    <w:p w:rsidR="00CD2FC4" w:rsidRDefault="00CD2FC4" w:rsidP="00CD2FC4">
      <w:pPr>
        <w:jc w:val="center"/>
      </w:pPr>
    </w:p>
    <w:p w:rsidR="00CD2FC4" w:rsidRPr="00B376AA" w:rsidRDefault="00CD2FC4" w:rsidP="00CD2FC4">
      <w:pPr>
        <w:jc w:val="center"/>
        <w:rPr>
          <w:b/>
        </w:rPr>
      </w:pPr>
      <w:r w:rsidRPr="00B376AA">
        <w:rPr>
          <w:b/>
        </w:rPr>
        <w:t>Implementation Deadline: 5/30/2009 – 6/30/2009</w:t>
      </w:r>
    </w:p>
    <w:p w:rsidR="00CD2FC4" w:rsidRDefault="00CD2FC4" w:rsidP="00CD2FC4">
      <w:r>
        <w:t>Training instruction for staff and faculty by select technology committee members to prepare the faculty and staff to implement the technology of hardware and software into lesson plans to supplement a blended learning if instructional design.</w:t>
      </w:r>
    </w:p>
    <w:p w:rsidR="00CD2FC4" w:rsidRDefault="00CD2FC4" w:rsidP="00CD2FC4">
      <w:r>
        <w:t>Troubleshooting or returning malfunctioning equipment and verifying shipping orders are complete and accurate.</w:t>
      </w:r>
    </w:p>
    <w:p w:rsidR="00CD2FC4" w:rsidRDefault="00CD2FC4" w:rsidP="00CD2FC4">
      <w:r>
        <w:t>Demark configuration with the ISP router modem interface.</w:t>
      </w:r>
    </w:p>
    <w:p w:rsidR="00CD2FC4" w:rsidRDefault="00CD2FC4" w:rsidP="00CD2FC4">
      <w:r>
        <w:t xml:space="preserve">Site </w:t>
      </w:r>
      <w:r w:rsidR="00B376AA">
        <w:t>Licenses</w:t>
      </w:r>
      <w:r>
        <w:t xml:space="preserve"> for Norton Antivirus: Supplied by the ISP, Open DNS is Free</w:t>
      </w:r>
    </w:p>
    <w:tbl>
      <w:tblPr>
        <w:tblStyle w:val="TableGrid"/>
        <w:tblW w:w="9999" w:type="dxa"/>
        <w:tblBorders>
          <w:top w:val="single" w:sz="12" w:space="0" w:color="000000"/>
          <w:left w:val="nil"/>
          <w:bottom w:val="single" w:sz="12" w:space="0" w:color="000000"/>
          <w:right w:val="nil"/>
          <w:insideH w:val="nil"/>
          <w:insideV w:val="nil"/>
        </w:tblBorders>
        <w:tblLook w:val="00BF"/>
      </w:tblPr>
      <w:tblGrid>
        <w:gridCol w:w="2005"/>
        <w:gridCol w:w="1040"/>
        <w:gridCol w:w="1382"/>
        <w:gridCol w:w="1393"/>
        <w:gridCol w:w="1393"/>
        <w:gridCol w:w="1393"/>
        <w:gridCol w:w="1393"/>
      </w:tblGrid>
      <w:tr w:rsidR="00225990" w:rsidRPr="00225990">
        <w:tc>
          <w:tcPr>
            <w:tcW w:w="2005" w:type="dxa"/>
            <w:tcBorders>
              <w:bottom w:val="single" w:sz="6" w:space="0" w:color="000000"/>
            </w:tcBorders>
            <w:shd w:val="solid" w:color="800080" w:fill="FFFFFF"/>
          </w:tcPr>
          <w:p w:rsidR="00225990" w:rsidRPr="00225990" w:rsidRDefault="00225990">
            <w:pPr>
              <w:rPr>
                <w:b/>
                <w:color w:val="FFFFFF"/>
              </w:rPr>
            </w:pPr>
            <w:r w:rsidRPr="00225990">
              <w:rPr>
                <w:b/>
                <w:color w:val="FFFFFF"/>
              </w:rPr>
              <w:t>Timeline for grant proposal</w:t>
            </w:r>
          </w:p>
        </w:tc>
        <w:tc>
          <w:tcPr>
            <w:tcW w:w="1040" w:type="dxa"/>
            <w:tcBorders>
              <w:bottom w:val="single" w:sz="6" w:space="0" w:color="000000"/>
            </w:tcBorders>
            <w:shd w:val="solid" w:color="800080" w:fill="FFFFFF"/>
          </w:tcPr>
          <w:p w:rsidR="00225990" w:rsidRPr="00225990" w:rsidRDefault="00225990">
            <w:pPr>
              <w:rPr>
                <w:color w:val="FFFFFF"/>
              </w:rPr>
            </w:pPr>
            <w:r w:rsidRPr="00225990">
              <w:rPr>
                <w:color w:val="FFFFFF"/>
              </w:rPr>
              <w:t>2008-present</w:t>
            </w:r>
          </w:p>
        </w:tc>
        <w:tc>
          <w:tcPr>
            <w:tcW w:w="1382" w:type="dxa"/>
            <w:tcBorders>
              <w:bottom w:val="single" w:sz="6" w:space="0" w:color="000000"/>
            </w:tcBorders>
            <w:shd w:val="solid" w:color="800080" w:fill="FFFFFF"/>
          </w:tcPr>
          <w:p w:rsidR="00225990" w:rsidRPr="00225990" w:rsidRDefault="00225990">
            <w:pPr>
              <w:rPr>
                <w:color w:val="FFFFFF"/>
              </w:rPr>
            </w:pPr>
            <w:r w:rsidRPr="00225990">
              <w:rPr>
                <w:color w:val="FFFFFF"/>
              </w:rPr>
              <w:t>4/15/2009</w:t>
            </w:r>
          </w:p>
        </w:tc>
        <w:tc>
          <w:tcPr>
            <w:tcW w:w="1393" w:type="dxa"/>
            <w:tcBorders>
              <w:bottom w:val="single" w:sz="6" w:space="0" w:color="000000"/>
            </w:tcBorders>
            <w:shd w:val="solid" w:color="800080" w:fill="FFFFFF"/>
          </w:tcPr>
          <w:p w:rsidR="00225990" w:rsidRPr="00225990" w:rsidRDefault="00225990">
            <w:pPr>
              <w:rPr>
                <w:color w:val="FFFFFF"/>
              </w:rPr>
            </w:pPr>
            <w:r w:rsidRPr="00225990">
              <w:rPr>
                <w:color w:val="FFFFFF"/>
              </w:rPr>
              <w:t>4/28/2009</w:t>
            </w:r>
          </w:p>
          <w:p w:rsidR="00225990" w:rsidRPr="00225990" w:rsidRDefault="00225990">
            <w:pPr>
              <w:rPr>
                <w:color w:val="FFFFFF"/>
              </w:rPr>
            </w:pPr>
            <w:r w:rsidRPr="00225990">
              <w:rPr>
                <w:color w:val="FFFFFF"/>
              </w:rPr>
              <w:t>4/30/2009</w:t>
            </w:r>
          </w:p>
        </w:tc>
        <w:tc>
          <w:tcPr>
            <w:tcW w:w="1393" w:type="dxa"/>
            <w:tcBorders>
              <w:bottom w:val="single" w:sz="6" w:space="0" w:color="000000"/>
            </w:tcBorders>
            <w:shd w:val="solid" w:color="800080" w:fill="FFFFFF"/>
          </w:tcPr>
          <w:p w:rsidR="00225990" w:rsidRDefault="00225990">
            <w:pPr>
              <w:rPr>
                <w:color w:val="FFFFFF"/>
              </w:rPr>
            </w:pPr>
            <w:r>
              <w:rPr>
                <w:color w:val="FFFFFF"/>
              </w:rPr>
              <w:t>4/30/2009</w:t>
            </w:r>
          </w:p>
          <w:p w:rsidR="00225990" w:rsidRPr="00225990" w:rsidRDefault="00225990">
            <w:pPr>
              <w:rPr>
                <w:color w:val="FFFFFF"/>
              </w:rPr>
            </w:pPr>
            <w:r>
              <w:rPr>
                <w:color w:val="FFFFFF"/>
              </w:rPr>
              <w:t>5/14/2009</w:t>
            </w:r>
          </w:p>
        </w:tc>
        <w:tc>
          <w:tcPr>
            <w:tcW w:w="1393" w:type="dxa"/>
            <w:tcBorders>
              <w:bottom w:val="single" w:sz="6" w:space="0" w:color="000000"/>
            </w:tcBorders>
            <w:shd w:val="solid" w:color="800080" w:fill="FFFFFF"/>
          </w:tcPr>
          <w:p w:rsidR="00225990" w:rsidRPr="00225990" w:rsidRDefault="00225990">
            <w:pPr>
              <w:rPr>
                <w:color w:val="FFFFFF"/>
              </w:rPr>
            </w:pPr>
            <w:r>
              <w:rPr>
                <w:color w:val="FFFFFF"/>
              </w:rPr>
              <w:t>5/21/2009</w:t>
            </w:r>
          </w:p>
        </w:tc>
        <w:tc>
          <w:tcPr>
            <w:tcW w:w="1393" w:type="dxa"/>
            <w:tcBorders>
              <w:bottom w:val="single" w:sz="6" w:space="0" w:color="000000"/>
            </w:tcBorders>
            <w:shd w:val="solid" w:color="800080" w:fill="FFFFFF"/>
          </w:tcPr>
          <w:p w:rsidR="00F349E1" w:rsidRDefault="00F349E1">
            <w:pPr>
              <w:rPr>
                <w:color w:val="FFFFFF"/>
              </w:rPr>
            </w:pPr>
            <w:r>
              <w:rPr>
                <w:color w:val="FFFFFF"/>
              </w:rPr>
              <w:t xml:space="preserve">5/30/2009 </w:t>
            </w:r>
          </w:p>
          <w:p w:rsidR="00225990" w:rsidRDefault="00F349E1">
            <w:pPr>
              <w:rPr>
                <w:color w:val="FFFFFF"/>
              </w:rPr>
            </w:pPr>
            <w:r>
              <w:rPr>
                <w:color w:val="FFFFFF"/>
              </w:rPr>
              <w:t>6/30/2009</w:t>
            </w:r>
          </w:p>
        </w:tc>
      </w:tr>
      <w:tr w:rsidR="00225990" w:rsidRPr="00225990">
        <w:tc>
          <w:tcPr>
            <w:tcW w:w="2005" w:type="dxa"/>
            <w:tcBorders>
              <w:top w:val="single" w:sz="6" w:space="0" w:color="000000"/>
            </w:tcBorders>
            <w:shd w:val="solid" w:color="C0C0C0" w:fill="FFFFFF"/>
          </w:tcPr>
          <w:p w:rsidR="00225990" w:rsidRPr="00F349E1" w:rsidRDefault="00225990">
            <w:pPr>
              <w:rPr>
                <w:b/>
                <w:highlight w:val="red"/>
              </w:rPr>
            </w:pPr>
            <w:r w:rsidRPr="00F349E1">
              <w:rPr>
                <w:b/>
                <w:highlight w:val="red"/>
              </w:rPr>
              <w:t>Planning phase</w:t>
            </w:r>
          </w:p>
        </w:tc>
        <w:tc>
          <w:tcPr>
            <w:tcW w:w="1040" w:type="dxa"/>
            <w:tcBorders>
              <w:top w:val="single" w:sz="6" w:space="0" w:color="000000"/>
            </w:tcBorders>
            <w:shd w:val="clear" w:color="auto" w:fill="auto"/>
          </w:tcPr>
          <w:p w:rsidR="00225990" w:rsidRPr="00F349E1" w:rsidRDefault="00F349E1" w:rsidP="00F349E1">
            <w:pPr>
              <w:rPr>
                <w:highlight w:val="red"/>
              </w:rPr>
            </w:pPr>
            <w:r w:rsidRPr="00F349E1">
              <w:rPr>
                <w:highlight w:val="red"/>
              </w:rPr>
              <w:t>///////</w:t>
            </w:r>
          </w:p>
        </w:tc>
        <w:tc>
          <w:tcPr>
            <w:tcW w:w="1382" w:type="dxa"/>
            <w:tcBorders>
              <w:top w:val="single" w:sz="6" w:space="0" w:color="000000"/>
            </w:tcBorders>
            <w:shd w:val="clear" w:color="auto" w:fill="auto"/>
          </w:tcPr>
          <w:p w:rsidR="00225990" w:rsidRPr="00225990" w:rsidRDefault="00F349E1">
            <w:r w:rsidRPr="00F349E1">
              <w:rPr>
                <w:highlight w:val="red"/>
              </w:rPr>
              <w:t>//</w:t>
            </w:r>
          </w:p>
        </w:tc>
        <w:tc>
          <w:tcPr>
            <w:tcW w:w="1393" w:type="dxa"/>
            <w:tcBorders>
              <w:top w:val="single" w:sz="6" w:space="0" w:color="000000"/>
            </w:tcBorders>
            <w:shd w:val="clear" w:color="auto" w:fill="auto"/>
          </w:tcPr>
          <w:p w:rsidR="00225990" w:rsidRPr="00225990" w:rsidRDefault="00225990"/>
        </w:tc>
        <w:tc>
          <w:tcPr>
            <w:tcW w:w="1393" w:type="dxa"/>
            <w:tcBorders>
              <w:top w:val="single" w:sz="6" w:space="0" w:color="000000"/>
            </w:tcBorders>
            <w:shd w:val="clear" w:color="auto" w:fill="auto"/>
          </w:tcPr>
          <w:p w:rsidR="00225990" w:rsidRPr="00225990" w:rsidRDefault="00225990"/>
        </w:tc>
        <w:tc>
          <w:tcPr>
            <w:tcW w:w="1393" w:type="dxa"/>
            <w:tcBorders>
              <w:top w:val="single" w:sz="6" w:space="0" w:color="000000"/>
            </w:tcBorders>
            <w:shd w:val="clear" w:color="auto" w:fill="auto"/>
          </w:tcPr>
          <w:p w:rsidR="00225990" w:rsidRPr="00225990" w:rsidRDefault="00225990"/>
        </w:tc>
        <w:tc>
          <w:tcPr>
            <w:tcW w:w="1393" w:type="dxa"/>
            <w:tcBorders>
              <w:top w:val="single" w:sz="6" w:space="0" w:color="000000"/>
            </w:tcBorders>
          </w:tcPr>
          <w:p w:rsidR="00225990" w:rsidRPr="00225990" w:rsidRDefault="00225990"/>
        </w:tc>
      </w:tr>
      <w:tr w:rsidR="00225990" w:rsidRPr="00225990">
        <w:tc>
          <w:tcPr>
            <w:tcW w:w="2005" w:type="dxa"/>
            <w:shd w:val="solid" w:color="C0C0C0" w:fill="FFFFFF"/>
          </w:tcPr>
          <w:p w:rsidR="00225990" w:rsidRPr="00F349E1" w:rsidRDefault="00225990">
            <w:pPr>
              <w:rPr>
                <w:b/>
              </w:rPr>
            </w:pPr>
            <w:r w:rsidRPr="00F349E1">
              <w:rPr>
                <w:b/>
                <w:highlight w:val="yellow"/>
              </w:rPr>
              <w:t>Review phase</w:t>
            </w:r>
          </w:p>
        </w:tc>
        <w:tc>
          <w:tcPr>
            <w:tcW w:w="1040" w:type="dxa"/>
            <w:shd w:val="clear" w:color="auto" w:fill="auto"/>
          </w:tcPr>
          <w:p w:rsidR="00225990" w:rsidRPr="00225990" w:rsidRDefault="00225990"/>
        </w:tc>
        <w:tc>
          <w:tcPr>
            <w:tcW w:w="1382" w:type="dxa"/>
            <w:shd w:val="clear" w:color="auto" w:fill="auto"/>
          </w:tcPr>
          <w:p w:rsidR="00225990" w:rsidRPr="00F349E1" w:rsidRDefault="00F349E1">
            <w:pPr>
              <w:rPr>
                <w:highlight w:val="yellow"/>
              </w:rPr>
            </w:pPr>
            <w:r>
              <w:rPr>
                <w:highlight w:val="yellow"/>
              </w:rPr>
              <w:t xml:space="preserve">  /////////</w:t>
            </w:r>
          </w:p>
        </w:tc>
        <w:tc>
          <w:tcPr>
            <w:tcW w:w="1393" w:type="dxa"/>
            <w:shd w:val="clear" w:color="auto" w:fill="auto"/>
          </w:tcPr>
          <w:p w:rsidR="00225990" w:rsidRPr="00F349E1" w:rsidRDefault="00F349E1">
            <w:pPr>
              <w:rPr>
                <w:highlight w:val="yellow"/>
              </w:rPr>
            </w:pPr>
            <w:r>
              <w:rPr>
                <w:highlight w:val="yellow"/>
              </w:rPr>
              <w:t>//</w:t>
            </w:r>
          </w:p>
        </w:tc>
        <w:tc>
          <w:tcPr>
            <w:tcW w:w="1393" w:type="dxa"/>
            <w:shd w:val="clear" w:color="auto" w:fill="auto"/>
          </w:tcPr>
          <w:p w:rsidR="00225990" w:rsidRPr="00225990" w:rsidRDefault="00225990"/>
        </w:tc>
        <w:tc>
          <w:tcPr>
            <w:tcW w:w="1393" w:type="dxa"/>
            <w:shd w:val="clear" w:color="auto" w:fill="auto"/>
          </w:tcPr>
          <w:p w:rsidR="00225990" w:rsidRPr="00225990" w:rsidRDefault="00225990"/>
        </w:tc>
        <w:tc>
          <w:tcPr>
            <w:tcW w:w="1393" w:type="dxa"/>
          </w:tcPr>
          <w:p w:rsidR="00225990" w:rsidRPr="00225990" w:rsidRDefault="00225990"/>
        </w:tc>
      </w:tr>
      <w:tr w:rsidR="00225990" w:rsidRPr="00225990">
        <w:tc>
          <w:tcPr>
            <w:tcW w:w="2005" w:type="dxa"/>
            <w:shd w:val="solid" w:color="C0C0C0" w:fill="FFFFFF"/>
          </w:tcPr>
          <w:p w:rsidR="00225990" w:rsidRPr="00225990" w:rsidRDefault="00225990">
            <w:pPr>
              <w:rPr>
                <w:b/>
              </w:rPr>
            </w:pPr>
            <w:r w:rsidRPr="00F349E1">
              <w:rPr>
                <w:b/>
                <w:highlight w:val="green"/>
              </w:rPr>
              <w:t>Submission phase</w:t>
            </w:r>
          </w:p>
        </w:tc>
        <w:tc>
          <w:tcPr>
            <w:tcW w:w="1040" w:type="dxa"/>
            <w:shd w:val="clear" w:color="auto" w:fill="auto"/>
          </w:tcPr>
          <w:p w:rsidR="00225990" w:rsidRPr="00225990" w:rsidRDefault="00225990"/>
        </w:tc>
        <w:tc>
          <w:tcPr>
            <w:tcW w:w="1382" w:type="dxa"/>
            <w:shd w:val="clear" w:color="auto" w:fill="auto"/>
          </w:tcPr>
          <w:p w:rsidR="00225990" w:rsidRPr="00225990" w:rsidRDefault="00225990"/>
        </w:tc>
        <w:tc>
          <w:tcPr>
            <w:tcW w:w="1393" w:type="dxa"/>
            <w:shd w:val="clear" w:color="auto" w:fill="auto"/>
          </w:tcPr>
          <w:p w:rsidR="00225990" w:rsidRPr="00225990" w:rsidRDefault="00F349E1">
            <w:r w:rsidRPr="00F349E1">
              <w:rPr>
                <w:highlight w:val="green"/>
              </w:rPr>
              <w:t>//////////</w:t>
            </w:r>
          </w:p>
        </w:tc>
        <w:tc>
          <w:tcPr>
            <w:tcW w:w="1393" w:type="dxa"/>
            <w:shd w:val="clear" w:color="auto" w:fill="auto"/>
          </w:tcPr>
          <w:p w:rsidR="00225990" w:rsidRPr="00225990" w:rsidRDefault="00225990"/>
        </w:tc>
        <w:tc>
          <w:tcPr>
            <w:tcW w:w="1393" w:type="dxa"/>
            <w:shd w:val="clear" w:color="auto" w:fill="auto"/>
          </w:tcPr>
          <w:p w:rsidR="00225990" w:rsidRPr="00225990" w:rsidRDefault="00225990"/>
        </w:tc>
        <w:tc>
          <w:tcPr>
            <w:tcW w:w="1393" w:type="dxa"/>
          </w:tcPr>
          <w:p w:rsidR="00225990" w:rsidRPr="00225990" w:rsidRDefault="00225990"/>
        </w:tc>
      </w:tr>
      <w:tr w:rsidR="00225990" w:rsidRPr="00225990">
        <w:tc>
          <w:tcPr>
            <w:tcW w:w="2005" w:type="dxa"/>
            <w:shd w:val="solid" w:color="C0C0C0" w:fill="FFFFFF"/>
          </w:tcPr>
          <w:p w:rsidR="00225990" w:rsidRPr="00225990" w:rsidRDefault="00225990">
            <w:pPr>
              <w:rPr>
                <w:b/>
              </w:rPr>
            </w:pPr>
            <w:r w:rsidRPr="00F349E1">
              <w:rPr>
                <w:b/>
                <w:highlight w:val="cyan"/>
              </w:rPr>
              <w:t>Response phase</w:t>
            </w:r>
          </w:p>
        </w:tc>
        <w:tc>
          <w:tcPr>
            <w:tcW w:w="1040" w:type="dxa"/>
            <w:shd w:val="clear" w:color="auto" w:fill="auto"/>
          </w:tcPr>
          <w:p w:rsidR="00225990" w:rsidRPr="00225990" w:rsidRDefault="00225990"/>
        </w:tc>
        <w:tc>
          <w:tcPr>
            <w:tcW w:w="1382" w:type="dxa"/>
            <w:shd w:val="clear" w:color="auto" w:fill="auto"/>
          </w:tcPr>
          <w:p w:rsidR="00225990" w:rsidRPr="00225990" w:rsidRDefault="00225990"/>
        </w:tc>
        <w:tc>
          <w:tcPr>
            <w:tcW w:w="1393" w:type="dxa"/>
            <w:shd w:val="clear" w:color="auto" w:fill="auto"/>
          </w:tcPr>
          <w:p w:rsidR="00225990" w:rsidRPr="00225990" w:rsidRDefault="00225990"/>
        </w:tc>
        <w:tc>
          <w:tcPr>
            <w:tcW w:w="1393" w:type="dxa"/>
            <w:shd w:val="clear" w:color="auto" w:fill="auto"/>
          </w:tcPr>
          <w:p w:rsidR="00225990" w:rsidRPr="00F349E1" w:rsidRDefault="00F349E1">
            <w:pPr>
              <w:rPr>
                <w:highlight w:val="cyan"/>
              </w:rPr>
            </w:pPr>
            <w:r w:rsidRPr="00F349E1">
              <w:rPr>
                <w:highlight w:val="cyan"/>
              </w:rPr>
              <w:t>/</w:t>
            </w:r>
            <w:r>
              <w:rPr>
                <w:highlight w:val="cyan"/>
              </w:rPr>
              <w:t>/////////</w:t>
            </w:r>
          </w:p>
        </w:tc>
        <w:tc>
          <w:tcPr>
            <w:tcW w:w="1393" w:type="dxa"/>
            <w:shd w:val="clear" w:color="auto" w:fill="auto"/>
          </w:tcPr>
          <w:p w:rsidR="00225990" w:rsidRPr="00225990" w:rsidRDefault="00225990"/>
        </w:tc>
        <w:tc>
          <w:tcPr>
            <w:tcW w:w="1393" w:type="dxa"/>
          </w:tcPr>
          <w:p w:rsidR="00225990" w:rsidRPr="00225990" w:rsidRDefault="00225990"/>
        </w:tc>
      </w:tr>
      <w:tr w:rsidR="00225990" w:rsidRPr="00225990">
        <w:tc>
          <w:tcPr>
            <w:tcW w:w="2005" w:type="dxa"/>
            <w:shd w:val="solid" w:color="C0C0C0" w:fill="FFFFFF"/>
          </w:tcPr>
          <w:p w:rsidR="00225990" w:rsidRPr="00F349E1" w:rsidRDefault="00225990">
            <w:pPr>
              <w:rPr>
                <w:b/>
                <w:color w:val="FFFFFF" w:themeColor="background1"/>
              </w:rPr>
            </w:pPr>
            <w:r w:rsidRPr="00F349E1">
              <w:rPr>
                <w:b/>
                <w:color w:val="FFFFFF" w:themeColor="background1"/>
                <w:highlight w:val="darkRed"/>
              </w:rPr>
              <w:t>Acceptance phase</w:t>
            </w:r>
          </w:p>
        </w:tc>
        <w:tc>
          <w:tcPr>
            <w:tcW w:w="1040" w:type="dxa"/>
            <w:shd w:val="clear" w:color="auto" w:fill="auto"/>
          </w:tcPr>
          <w:p w:rsidR="00225990" w:rsidRPr="00225990" w:rsidRDefault="00225990"/>
        </w:tc>
        <w:tc>
          <w:tcPr>
            <w:tcW w:w="1382" w:type="dxa"/>
            <w:shd w:val="clear" w:color="auto" w:fill="auto"/>
          </w:tcPr>
          <w:p w:rsidR="00225990" w:rsidRPr="00225990" w:rsidRDefault="00225990"/>
        </w:tc>
        <w:tc>
          <w:tcPr>
            <w:tcW w:w="1393" w:type="dxa"/>
            <w:shd w:val="clear" w:color="auto" w:fill="auto"/>
          </w:tcPr>
          <w:p w:rsidR="00225990" w:rsidRPr="00225990" w:rsidRDefault="00225990"/>
        </w:tc>
        <w:tc>
          <w:tcPr>
            <w:tcW w:w="1393" w:type="dxa"/>
            <w:shd w:val="clear" w:color="auto" w:fill="auto"/>
          </w:tcPr>
          <w:p w:rsidR="00225990" w:rsidRPr="00225990" w:rsidRDefault="00225990"/>
        </w:tc>
        <w:tc>
          <w:tcPr>
            <w:tcW w:w="1393" w:type="dxa"/>
            <w:shd w:val="clear" w:color="auto" w:fill="auto"/>
          </w:tcPr>
          <w:p w:rsidR="00225990" w:rsidRPr="00F349E1" w:rsidRDefault="00F349E1">
            <w:pPr>
              <w:rPr>
                <w:color w:val="FFFFFF" w:themeColor="background1"/>
              </w:rPr>
            </w:pPr>
            <w:r w:rsidRPr="00F349E1">
              <w:rPr>
                <w:color w:val="FFFFFF" w:themeColor="background1"/>
                <w:highlight w:val="darkRed"/>
              </w:rPr>
              <w:t>//////////</w:t>
            </w:r>
          </w:p>
        </w:tc>
        <w:tc>
          <w:tcPr>
            <w:tcW w:w="1393" w:type="dxa"/>
          </w:tcPr>
          <w:p w:rsidR="00225990" w:rsidRPr="00F349E1" w:rsidRDefault="00225990">
            <w:pPr>
              <w:rPr>
                <w:color w:val="FFFFFF" w:themeColor="background1"/>
              </w:rPr>
            </w:pPr>
          </w:p>
        </w:tc>
      </w:tr>
      <w:tr w:rsidR="00225990" w:rsidRPr="00225990">
        <w:tc>
          <w:tcPr>
            <w:tcW w:w="2005" w:type="dxa"/>
            <w:shd w:val="solid" w:color="C0C0C0" w:fill="FFFFFF"/>
          </w:tcPr>
          <w:p w:rsidR="00225990" w:rsidRPr="00F349E1" w:rsidRDefault="00225990">
            <w:pPr>
              <w:rPr>
                <w:b/>
                <w:color w:val="FFFFFF" w:themeColor="background1"/>
              </w:rPr>
            </w:pPr>
            <w:r w:rsidRPr="00F349E1">
              <w:rPr>
                <w:b/>
                <w:color w:val="FFFFFF" w:themeColor="background1"/>
                <w:highlight w:val="darkBlue"/>
              </w:rPr>
              <w:t>Implementation phase</w:t>
            </w:r>
          </w:p>
        </w:tc>
        <w:tc>
          <w:tcPr>
            <w:tcW w:w="1040" w:type="dxa"/>
            <w:shd w:val="clear" w:color="auto" w:fill="auto"/>
          </w:tcPr>
          <w:p w:rsidR="00225990" w:rsidRPr="00225990" w:rsidRDefault="00225990"/>
        </w:tc>
        <w:tc>
          <w:tcPr>
            <w:tcW w:w="1382" w:type="dxa"/>
            <w:shd w:val="clear" w:color="auto" w:fill="auto"/>
          </w:tcPr>
          <w:p w:rsidR="00225990" w:rsidRPr="00225990" w:rsidRDefault="00225990"/>
        </w:tc>
        <w:tc>
          <w:tcPr>
            <w:tcW w:w="1393" w:type="dxa"/>
            <w:shd w:val="clear" w:color="auto" w:fill="auto"/>
          </w:tcPr>
          <w:p w:rsidR="00225990" w:rsidRPr="00225990" w:rsidRDefault="00225990"/>
        </w:tc>
        <w:tc>
          <w:tcPr>
            <w:tcW w:w="1393" w:type="dxa"/>
            <w:shd w:val="clear" w:color="auto" w:fill="auto"/>
          </w:tcPr>
          <w:p w:rsidR="00225990" w:rsidRPr="00225990" w:rsidRDefault="00225990"/>
        </w:tc>
        <w:tc>
          <w:tcPr>
            <w:tcW w:w="1393" w:type="dxa"/>
            <w:shd w:val="clear" w:color="auto" w:fill="auto"/>
          </w:tcPr>
          <w:p w:rsidR="00225990" w:rsidRPr="00225990" w:rsidRDefault="00225990"/>
        </w:tc>
        <w:tc>
          <w:tcPr>
            <w:tcW w:w="1393" w:type="dxa"/>
          </w:tcPr>
          <w:p w:rsidR="00225990" w:rsidRPr="00F349E1" w:rsidRDefault="00F349E1">
            <w:pPr>
              <w:rPr>
                <w:color w:val="FFFFFF" w:themeColor="background1"/>
              </w:rPr>
            </w:pPr>
            <w:r w:rsidRPr="00F349E1">
              <w:rPr>
                <w:color w:val="FFFFFF" w:themeColor="background1"/>
                <w:highlight w:val="darkBlue"/>
              </w:rPr>
              <w:t>//////////</w:t>
            </w:r>
          </w:p>
        </w:tc>
      </w:tr>
    </w:tbl>
    <w:p w:rsidR="00733F82" w:rsidRDefault="00733F82" w:rsidP="00CD2FC4"/>
    <w:p w:rsidR="00733F82" w:rsidRDefault="00733F82" w:rsidP="00CD2FC4"/>
    <w:p w:rsidR="006D0D09" w:rsidRPr="00B376AA" w:rsidRDefault="006D0D09" w:rsidP="006D0D09">
      <w:pPr>
        <w:jc w:val="center"/>
        <w:rPr>
          <w:b/>
        </w:rPr>
      </w:pPr>
      <w:r w:rsidRPr="00B376AA">
        <w:rPr>
          <w:b/>
        </w:rPr>
        <w:t>Networking Top</w:t>
      </w:r>
      <w:r w:rsidR="00B376AA" w:rsidRPr="00B376AA">
        <w:rPr>
          <w:b/>
        </w:rPr>
        <w:t>ology, Security, Application and OS Platform Considerations</w:t>
      </w:r>
    </w:p>
    <w:p w:rsidR="006D0D09" w:rsidRDefault="006D0D09" w:rsidP="006D0D09">
      <w:r>
        <w:t>The Server will be located in administration to provide an active directory database with the Server 2003 (Network Operating System) NOS to provide dynamic IP address configuration and firewall protection.</w:t>
      </w:r>
    </w:p>
    <w:p w:rsidR="00B376AA" w:rsidRDefault="00733F82" w:rsidP="00CD2FC4">
      <w:r>
        <w:t xml:space="preserve">The </w:t>
      </w:r>
      <w:r w:rsidR="006D0D09">
        <w:t>client o</w:t>
      </w:r>
      <w:r>
        <w:t>perating system</w:t>
      </w:r>
      <w:r w:rsidR="006D0D09">
        <w:t xml:space="preserve"> (Windows XP)</w:t>
      </w:r>
      <w:r>
        <w:t xml:space="preserve"> and </w:t>
      </w:r>
      <w:r w:rsidR="006D0D09">
        <w:t xml:space="preserve">curriculum-based </w:t>
      </w:r>
      <w:r>
        <w:t>application programs will be loaded from an ISO image file with the site licenses and antivirus installed on each computer</w:t>
      </w:r>
      <w:r w:rsidR="006D0D09">
        <w:t xml:space="preserve">. </w:t>
      </w:r>
      <w:r>
        <w:t xml:space="preserve"> </w:t>
      </w:r>
      <w:r w:rsidR="006D0D09">
        <w:t xml:space="preserve">A photo image </w:t>
      </w:r>
      <w:r>
        <w:t xml:space="preserve">with the school logo as wallpaper </w:t>
      </w:r>
      <w:r w:rsidR="006D0D09">
        <w:t xml:space="preserve">will be configured on the desktops </w:t>
      </w:r>
      <w:r>
        <w:t>to identify the computers as school property and maintain uniformity to troubleshoot any configuration issues.</w:t>
      </w:r>
    </w:p>
    <w:p w:rsidR="00733F82" w:rsidRDefault="00E50B8F" w:rsidP="00CD2FC4">
      <w:r>
        <w:t xml:space="preserve">A classroom management system installed so that the instructor can view all activities in classroom and physically controls all students’ laptop activity from the instructor’s computer. (Example: </w:t>
      </w:r>
      <w:proofErr w:type="spellStart"/>
      <w:r>
        <w:t>Lanschool</w:t>
      </w:r>
      <w:proofErr w:type="spellEnd"/>
      <w:r>
        <w:t>)</w:t>
      </w:r>
    </w:p>
    <w:p w:rsidR="00733F82" w:rsidRDefault="00733F82" w:rsidP="00CD2FC4">
      <w:r>
        <w:t xml:space="preserve">All wireless access points </w:t>
      </w:r>
      <w:r w:rsidR="00B376AA">
        <w:t xml:space="preserve">(approx. </w:t>
      </w:r>
      <w:proofErr w:type="gramStart"/>
      <w:r w:rsidR="00B376AA">
        <w:t>5 )</w:t>
      </w:r>
      <w:proofErr w:type="gramEnd"/>
      <w:r w:rsidR="00B376AA">
        <w:t xml:space="preserve"> </w:t>
      </w:r>
      <w:r>
        <w:t>will</w:t>
      </w:r>
      <w:r w:rsidR="006D0D09">
        <w:t xml:space="preserve"> be strategically placed in the building so that they will overlap in area coverage. They will</w:t>
      </w:r>
      <w:r>
        <w:t xml:space="preserve"> provide 802.11</w:t>
      </w:r>
      <w:r w:rsidR="006D0D09">
        <w:t>b/g</w:t>
      </w:r>
      <w:r>
        <w:t xml:space="preserve"> frequency and bandwidth of 54Mbps at a </w:t>
      </w:r>
      <w:r w:rsidR="006D0D09">
        <w:t>range</w:t>
      </w:r>
      <w:r>
        <w:t xml:space="preserve"> of 100 meters radius</w:t>
      </w:r>
      <w:r w:rsidR="006D0D09">
        <w:t>.</w:t>
      </w:r>
    </w:p>
    <w:p w:rsidR="00733F82" w:rsidRDefault="00733F82" w:rsidP="00CD2FC4">
      <w:r>
        <w:t xml:space="preserve">The </w:t>
      </w:r>
      <w:r w:rsidR="006D0D09">
        <w:t>wirelesses</w:t>
      </w:r>
      <w:r>
        <w:t xml:space="preserve"> SSID (Set Subscriber Identification) will be reflect the school domain.</w:t>
      </w:r>
    </w:p>
    <w:p w:rsidR="00733F82" w:rsidRDefault="00733F82" w:rsidP="00CD2FC4">
      <w:r>
        <w:t>A WPA network key will be implemented for security purposes as a hot spot for wireless connectivity.</w:t>
      </w:r>
    </w:p>
    <w:p w:rsidR="00733F82" w:rsidRDefault="00733F82" w:rsidP="00CD2FC4">
      <w:r>
        <w:t>The DNS will be configured through OPEN DNS to filter unwanted web sites and monitor network activity.</w:t>
      </w:r>
    </w:p>
    <w:p w:rsidR="006D0D09" w:rsidRDefault="00733F82" w:rsidP="00CD2FC4">
      <w:r>
        <w:t>The printer will be mapped to selected instructor’s computer to manage printing and to centrally address any printer configuration issues.</w:t>
      </w:r>
    </w:p>
    <w:p w:rsidR="00B376AA" w:rsidRDefault="006D0D09" w:rsidP="00CD2FC4">
      <w:r>
        <w:t xml:space="preserve">Password policies and procedures will be implemented by the administration as </w:t>
      </w:r>
      <w:r w:rsidR="00B376AA">
        <w:t>needed.</w:t>
      </w:r>
    </w:p>
    <w:p w:rsidR="00B376AA" w:rsidRDefault="00B376AA" w:rsidP="00CD2FC4">
      <w:r>
        <w:t>Storage on carts will require a lock and a battery charging system for laptops when not in use.</w:t>
      </w:r>
    </w:p>
    <w:p w:rsidR="00B376AA" w:rsidRDefault="00B376AA" w:rsidP="00CD2FC4">
      <w:r>
        <w:t>Lojack security software should be installed to locate any missing equipment.</w:t>
      </w:r>
    </w:p>
    <w:p w:rsidR="00B376AA" w:rsidRDefault="00B376AA" w:rsidP="00CD2FC4">
      <w:r>
        <w:t>Adequate electrical outlets and surge protectors must be installed as per fire code safety regulations in classrooms.</w:t>
      </w:r>
    </w:p>
    <w:p w:rsidR="00733F82" w:rsidRDefault="00733F82" w:rsidP="00CD2FC4"/>
    <w:p w:rsidR="00815D05" w:rsidRDefault="00815D05" w:rsidP="00CD2FC4"/>
    <w:sectPr w:rsidR="00815D05" w:rsidSect="00815D0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01F2709"/>
    <w:multiLevelType w:val="hybridMultilevel"/>
    <w:tmpl w:val="A1AE0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815D05"/>
    <w:rsid w:val="0007257C"/>
    <w:rsid w:val="001A4F1C"/>
    <w:rsid w:val="00225990"/>
    <w:rsid w:val="002E42DC"/>
    <w:rsid w:val="00464527"/>
    <w:rsid w:val="0058654A"/>
    <w:rsid w:val="00684FDC"/>
    <w:rsid w:val="006D0D09"/>
    <w:rsid w:val="00733F82"/>
    <w:rsid w:val="007D0E87"/>
    <w:rsid w:val="00815D05"/>
    <w:rsid w:val="00961FF6"/>
    <w:rsid w:val="00A77964"/>
    <w:rsid w:val="00A83FFB"/>
    <w:rsid w:val="00B376AA"/>
    <w:rsid w:val="00CD2FC4"/>
    <w:rsid w:val="00DB606A"/>
    <w:rsid w:val="00E50B8F"/>
    <w:rsid w:val="00F349E1"/>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D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D0E87"/>
    <w:pPr>
      <w:ind w:left="720"/>
      <w:contextualSpacing/>
    </w:pPr>
  </w:style>
  <w:style w:type="table" w:styleId="TableGrid">
    <w:name w:val="Table Grid"/>
    <w:basedOn w:val="TableNormal"/>
    <w:uiPriority w:val="59"/>
    <w:rsid w:val="0022599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3</Pages>
  <Words>674</Words>
  <Characters>3847</Characters>
  <Application>Microsoft Macintosh Word</Application>
  <DocSecurity>0</DocSecurity>
  <Lines>32</Lines>
  <Paragraphs>7</Paragraphs>
  <ScaleCrop>false</ScaleCrop>
  <LinksUpToDate>false</LinksUpToDate>
  <CharactersWithSpaces>4724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Reid</dc:creator>
  <cp:keywords/>
  <cp:lastModifiedBy>Joseph Reid</cp:lastModifiedBy>
  <cp:revision>4</cp:revision>
  <dcterms:created xsi:type="dcterms:W3CDTF">2009-04-05T23:09:00Z</dcterms:created>
  <dcterms:modified xsi:type="dcterms:W3CDTF">2009-04-06T02:51:00Z</dcterms:modified>
</cp:coreProperties>
</file>